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4230" w14:textId="77777777" w:rsidR="00F42B3B" w:rsidRDefault="00E656B1" w:rsidP="00E656B1">
      <w:pPr>
        <w:jc w:val="center"/>
        <w:rPr>
          <w:rFonts w:ascii="Times New Roman" w:hAnsi="Times New Roman" w:cs="Times New Roman"/>
          <w:b/>
          <w:sz w:val="24"/>
          <w:szCs w:val="24"/>
        </w:rPr>
      </w:pPr>
      <w:r>
        <w:rPr>
          <w:rFonts w:ascii="Times New Roman" w:hAnsi="Times New Roman" w:cs="Times New Roman"/>
          <w:b/>
          <w:sz w:val="24"/>
          <w:szCs w:val="24"/>
        </w:rPr>
        <w:t>Памятка</w:t>
      </w:r>
    </w:p>
    <w:p w14:paraId="51F6F89D" w14:textId="77777777" w:rsidR="00E656B1" w:rsidRDefault="00E656B1" w:rsidP="00E656B1">
      <w:pPr>
        <w:jc w:val="center"/>
        <w:rPr>
          <w:rFonts w:ascii="Times New Roman" w:hAnsi="Times New Roman" w:cs="Times New Roman"/>
          <w:b/>
          <w:sz w:val="24"/>
          <w:szCs w:val="24"/>
        </w:rPr>
      </w:pPr>
      <w:r>
        <w:rPr>
          <w:rFonts w:ascii="Times New Roman" w:hAnsi="Times New Roman" w:cs="Times New Roman"/>
          <w:b/>
          <w:sz w:val="24"/>
          <w:szCs w:val="24"/>
        </w:rPr>
        <w:t>для участников ГИА – 11 и их родителей (законных представителей)</w:t>
      </w:r>
    </w:p>
    <w:p w14:paraId="162A351A" w14:textId="69F3509A" w:rsidR="00E656B1" w:rsidRPr="00DC5532" w:rsidRDefault="00E656B1" w:rsidP="00E656B1">
      <w:pPr>
        <w:jc w:val="both"/>
        <w:rPr>
          <w:rFonts w:ascii="TimesNewRomanPSMT" w:hAnsi="TimesNewRomanPSMT"/>
          <w:color w:val="000000"/>
        </w:rPr>
      </w:pPr>
      <w:r>
        <w:rPr>
          <w:rFonts w:ascii="TimesNewRomanPSMT" w:hAnsi="TimesNewRomanPSMT"/>
          <w:color w:val="000000"/>
        </w:rPr>
        <w:t xml:space="preserve">    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14:paraId="6C43DBB8" w14:textId="132F2462" w:rsidR="00E656B1" w:rsidRDefault="00DC5532" w:rsidP="00E656B1">
      <w:pPr>
        <w:ind w:firstLine="567"/>
        <w:jc w:val="both"/>
        <w:rPr>
          <w:rFonts w:ascii="TimesNewRomanPSMT" w:hAnsi="TimesNewRomanPSMT"/>
          <w:color w:val="000000"/>
        </w:rPr>
      </w:pPr>
      <w:r>
        <w:rPr>
          <w:rFonts w:ascii="TimesNewRomanPSMT" w:hAnsi="TimesNewRomanPSMT"/>
          <w:color w:val="000000"/>
        </w:rPr>
        <w:t>2</w:t>
      </w:r>
      <w:r w:rsidR="00E656B1">
        <w:rPr>
          <w:rFonts w:ascii="TimesNewRomanPSMT" w:hAnsi="TimesNewRomanPSMT"/>
          <w:color w:val="000000"/>
        </w:rPr>
        <w:t xml:space="preserve">. ЕГЭ по всем учебным предметам начинается в 10.00 по местному времени.  </w:t>
      </w:r>
    </w:p>
    <w:p w14:paraId="0251014E" w14:textId="3E93E8B4" w:rsidR="00E656B1" w:rsidRDefault="00DC5532" w:rsidP="00E656B1">
      <w:pPr>
        <w:ind w:firstLine="567"/>
        <w:jc w:val="both"/>
        <w:rPr>
          <w:rFonts w:ascii="TimesNewRomanPSMT" w:hAnsi="TimesNewRomanPSMT"/>
          <w:color w:val="000000"/>
        </w:rPr>
      </w:pPr>
      <w:r>
        <w:rPr>
          <w:rFonts w:ascii="TimesNewRomanPSMT" w:hAnsi="TimesNewRomanPSMT"/>
          <w:color w:val="000000"/>
        </w:rPr>
        <w:t>3</w:t>
      </w:r>
      <w:r w:rsidR="00E656B1">
        <w:rPr>
          <w:rFonts w:ascii="TimesNewRomanPSMT" w:hAnsi="TimesNewRomanPSMT"/>
          <w:color w:val="000000"/>
        </w:rPr>
        <w:t>.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14:paraId="78ABD0B1" w14:textId="5006040F" w:rsidR="00E656B1" w:rsidRDefault="00DC5532" w:rsidP="00E656B1">
      <w:pPr>
        <w:ind w:firstLine="567"/>
        <w:jc w:val="both"/>
        <w:rPr>
          <w:rFonts w:ascii="TimesNewRomanPSMT" w:hAnsi="TimesNewRomanPSMT"/>
          <w:color w:val="000000"/>
        </w:rPr>
      </w:pPr>
      <w:r>
        <w:rPr>
          <w:rFonts w:ascii="TimesNewRomanPSMT" w:hAnsi="TimesNewRomanPSMT"/>
          <w:color w:val="000000"/>
        </w:rPr>
        <w:t>4</w:t>
      </w:r>
      <w:r w:rsidR="00E656B1">
        <w:rPr>
          <w:rFonts w:ascii="TimesNewRomanPSMT" w:hAnsi="TimesNewRomanPSMT"/>
          <w:color w:val="000000"/>
        </w:rPr>
        <w:t>.     Результаты ГИА признаются удовлетворительными в случае, если участник набрал количество баллов не ниже минимального, определяемого Рособрнадзором.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27221D1" w14:textId="70E86B2E" w:rsidR="00E656B1" w:rsidRDefault="00DC5532" w:rsidP="00E656B1">
      <w:pPr>
        <w:ind w:firstLine="567"/>
        <w:jc w:val="both"/>
        <w:rPr>
          <w:rFonts w:ascii="TimesNewRomanPSMT" w:hAnsi="TimesNewRomanPSMT"/>
          <w:color w:val="000000"/>
        </w:rPr>
      </w:pPr>
      <w:r>
        <w:rPr>
          <w:rFonts w:ascii="TimesNewRomanPSMT" w:hAnsi="TimesNewRomanPSMT"/>
          <w:color w:val="000000"/>
        </w:rPr>
        <w:t>5</w:t>
      </w:r>
      <w:r w:rsidR="00E656B1">
        <w:rPr>
          <w:rFonts w:ascii="TimesNewRomanPSMT" w:hAnsi="TimesNewRomanPSMT"/>
          <w:color w:val="000000"/>
        </w:rPr>
        <w:t>.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1F884816" w14:textId="77777777" w:rsidR="00E656B1" w:rsidRDefault="00E656B1" w:rsidP="00E656B1">
      <w:pPr>
        <w:ind w:firstLine="567"/>
        <w:jc w:val="both"/>
        <w:rPr>
          <w:rFonts w:ascii="TimesNewRomanPS-BoldMT" w:hAnsi="TimesNewRomanPS-BoldMT"/>
          <w:b/>
          <w:bCs/>
          <w:color w:val="000000"/>
        </w:rPr>
      </w:pPr>
      <w:r>
        <w:rPr>
          <w:rFonts w:ascii="TimesNewRomanPS-BoldMT" w:hAnsi="TimesNewRomanPS-BoldMT"/>
          <w:b/>
          <w:bCs/>
          <w:color w:val="000000"/>
        </w:rPr>
        <w:t xml:space="preserve">Обязанности участника </w:t>
      </w:r>
      <w:r>
        <w:rPr>
          <w:rFonts w:ascii="TimesNewRomanPSMT" w:hAnsi="TimesNewRomanPSMT"/>
          <w:color w:val="000000"/>
        </w:rPr>
        <w:t xml:space="preserve">экзамена </w:t>
      </w:r>
      <w:r>
        <w:rPr>
          <w:rFonts w:ascii="TimesNewRomanPS-BoldMT" w:hAnsi="TimesNewRomanPS-BoldMT"/>
          <w:b/>
          <w:bCs/>
          <w:color w:val="000000"/>
        </w:rPr>
        <w:t>в рамках участия в ЕГЭ:</w:t>
      </w:r>
      <w:r>
        <w:rPr>
          <w:rFonts w:ascii="TimesNewRomanPS-BoldMT" w:hAnsi="TimesNewRomanPS-BoldMT"/>
          <w:b/>
          <w:bCs/>
          <w:color w:val="000000"/>
        </w:rPr>
        <w:br/>
      </w:r>
      <w:r>
        <w:rPr>
          <w:rFonts w:ascii="TimesNewRomanPSMT" w:hAnsi="TimesNewRomanPSMT"/>
          <w:color w:val="000000"/>
        </w:rPr>
        <w:t xml:space="preserve">          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4A4242E4"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6B0D08EE"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В случае отсутствия по объективным причинам у участника ГИА (обучающегося, экстерна)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В случае невозможности подтвердить  личность участника ЕГЭ,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6E1C8613"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w:t>
      </w:r>
      <w:r>
        <w:rPr>
          <w:rFonts w:ascii="TimesNewRomanPSMT" w:hAnsi="TimesNewRomanPSMT"/>
          <w:color w:val="000000"/>
        </w:rPr>
        <w:lastRenderedPageBreak/>
        <w:t xml:space="preserve">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w:t>
      </w:r>
      <w:proofErr w:type="spellStart"/>
      <w:r>
        <w:rPr>
          <w:rFonts w:ascii="TimesNewRomanPSMT" w:hAnsi="TimesNewRomanPSMT"/>
          <w:color w:val="000000"/>
        </w:rPr>
        <w:t>заметкии</w:t>
      </w:r>
      <w:proofErr w:type="spellEnd"/>
      <w:r>
        <w:rPr>
          <w:rFonts w:ascii="TimesNewRomanPSMT" w:hAnsi="TimesNewRomanPSMT"/>
          <w:color w:val="000000"/>
        </w:rPr>
        <w:t xml:space="preserve">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57506B3B"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432E98AA"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 </w:t>
      </w:r>
    </w:p>
    <w:p w14:paraId="6DA3909D" w14:textId="77777777" w:rsidR="00E656B1" w:rsidRPr="00E656B1" w:rsidRDefault="00E656B1" w:rsidP="00E656B1">
      <w:pPr>
        <w:ind w:firstLine="567"/>
        <w:jc w:val="both"/>
        <w:rPr>
          <w:rFonts w:ascii="Times New Roman" w:hAnsi="Times New Roman" w:cs="Times New Roman"/>
          <w:color w:val="000000"/>
        </w:rPr>
      </w:pPr>
      <w:r>
        <w:rPr>
          <w:rFonts w:ascii="TimesNewRomanPSMT" w:hAnsi="TimesNewRomanPSMT"/>
          <w:color w:val="000000"/>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w:t>
      </w:r>
      <w:r w:rsidRPr="00E656B1">
        <w:rPr>
          <w:rFonts w:ascii="Times New Roman" w:hAnsi="Times New Roman" w:cs="Times New Roman"/>
          <w:color w:val="000000"/>
        </w:rPr>
        <w:t>4 ст. 19.30. Кодекса Российской Федерации об административных правонарушениях от 30.12.2001 № 195-ФЗ. В случае подтверждения факта нарушения Порядка проведения ЕГЭ участником могут быть аннулированы результаты ЕГЭ всех участников, находящихся в аудитории. В этом случае участникам ЕГЭ, чьи результаты были аннулированы предоставляется право пройти ЕГЭ повторно в резервные или дополнительные сроки.</w:t>
      </w:r>
    </w:p>
    <w:p w14:paraId="36EFD597"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29E1D3C1" w14:textId="3C4DB8B1" w:rsidR="00E656B1" w:rsidRDefault="00E656B1" w:rsidP="00E656B1">
      <w:pPr>
        <w:ind w:firstLine="567"/>
        <w:jc w:val="both"/>
        <w:rPr>
          <w:rFonts w:ascii="TimesNewRomanPS-BoldMT" w:hAnsi="TimesNewRomanPS-BoldMT"/>
          <w:b/>
          <w:bCs/>
          <w:color w:val="000000"/>
        </w:rPr>
      </w:pPr>
      <w:r>
        <w:rPr>
          <w:rFonts w:ascii="TimesNewRomanPS-BoldMT" w:hAnsi="TimesNewRomanPS-BoldMT"/>
          <w:b/>
          <w:bCs/>
          <w:color w:val="000000"/>
        </w:rPr>
        <w:t>Права участника экзамена в рамках участия в ЕГЭ:</w:t>
      </w:r>
      <w:r>
        <w:rPr>
          <w:rFonts w:ascii="TimesNewRomanPS-BoldMT" w:hAnsi="TimesNewRomanPS-BoldMT"/>
          <w:b/>
          <w:bCs/>
          <w:color w:val="000000"/>
        </w:rPr>
        <w:br/>
      </w:r>
      <w:r>
        <w:rPr>
          <w:rFonts w:ascii="TimesNewRomanPSMT" w:hAnsi="TimesNewRomanPSMT"/>
          <w:color w:val="000000"/>
        </w:rPr>
        <w:t xml:space="preserve">        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w:t>
      </w:r>
      <w:r w:rsidR="00DC5532">
        <w:rPr>
          <w:rFonts w:ascii="TimesNewRomanPSMT" w:hAnsi="TimesNewRomanPSMT"/>
          <w:color w:val="000000"/>
        </w:rPr>
        <w:t xml:space="preserve"> </w:t>
      </w:r>
      <w:r>
        <w:rPr>
          <w:rFonts w:ascii="TimesNewRomanPSMT" w:hAnsi="TimesNewRomanPSMT"/>
          <w:color w:val="000000"/>
        </w:rPr>
        <w:t xml:space="preserve">КИМ (в случае проведения ЕГЭ по иностранным языкам (раздел «Говорение») листы бумаги для черновиков не выдаются). Внимание! Листы бумаги для черновиков и КИМ не </w:t>
      </w:r>
      <w:r w:rsidR="00DC5532">
        <w:rPr>
          <w:rFonts w:ascii="TimesNewRomanPSMT" w:hAnsi="TimesNewRomanPSMT"/>
          <w:color w:val="000000"/>
        </w:rPr>
        <w:t>проверяются записи</w:t>
      </w:r>
      <w:r>
        <w:rPr>
          <w:rFonts w:ascii="TimesNewRomanPSMT" w:hAnsi="TimesNewRomanPSMT"/>
          <w:color w:val="000000"/>
        </w:rPr>
        <w:t xml:space="preserve"> в них не учитываются при обработке.</w:t>
      </w:r>
    </w:p>
    <w:p w14:paraId="57855B0B"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составляется Акт о досрочном завершении экзамена по объективным </w:t>
      </w:r>
      <w:r>
        <w:rPr>
          <w:rFonts w:ascii="TimesNewRomanPSMT" w:hAnsi="TimesNewRomanPSMT"/>
          <w:color w:val="000000"/>
        </w:rPr>
        <w:lastRenderedPageBreak/>
        <w:t>причинам. В дальнейшем участник экзамена по решению председателя ГЭК сможет сдать экзамен по данному предмету в дополнительные сроки.</w:t>
      </w:r>
    </w:p>
    <w:p w14:paraId="32029D39"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14:paraId="29566096" w14:textId="50168135" w:rsidR="00E656B1" w:rsidRDefault="00E656B1" w:rsidP="00E656B1">
      <w:pPr>
        <w:ind w:firstLine="567"/>
        <w:jc w:val="both"/>
        <w:rPr>
          <w:rFonts w:ascii="TimesNewRomanPSMT" w:hAnsi="TimesNewRomanPSMT"/>
          <w:color w:val="000000"/>
        </w:rPr>
      </w:pPr>
      <w:r>
        <w:rPr>
          <w:rFonts w:ascii="TimesNewRomanPSMT" w:hAnsi="TimesNewRomanPSMT"/>
          <w:color w:val="000000"/>
        </w:rPr>
        <w:t xml:space="preserve">4. В случае если участник ГИА получил неудовлетворительный результаты по обязательному  предмету (русский язык), он допускается повторно к ГИА по данному учебному предмету в текущем учебном году в дополнительные сроки (не более одного раза). Участникам </w:t>
      </w:r>
      <w:r w:rsidR="00DC5532">
        <w:rPr>
          <w:rFonts w:ascii="TimesNewRomanPSMT" w:hAnsi="TimesNewRomanPSMT"/>
          <w:color w:val="000000"/>
        </w:rPr>
        <w:t>экзамена,</w:t>
      </w:r>
      <w:r>
        <w:rPr>
          <w:rFonts w:ascii="TimesNewRomanPSMT" w:hAnsi="TimesNewRomanPSMT"/>
          <w:color w:val="000000"/>
        </w:rPr>
        <w:t xml:space="preserve">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71C41BE7"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5.  Участникам ГИА, получившим повторно неудовлетворительный результат по этому предмету в дополнительные сроки, предоставляется право пройти ГИА не ранее 1 сентября текущего года в сроки и в форме, установленные Порядком. В 2021 году ученики, получившие дважды неудовлетворительный результат на ЕГЭ по русскому языку в дополнительный период (в сентябре) проходят ГИА по русскому языку и математике в форме ГВЭ.</w:t>
      </w:r>
    </w:p>
    <w:p w14:paraId="0B6F5CB7" w14:textId="77777777" w:rsidR="00E656B1" w:rsidRDefault="00E656B1" w:rsidP="00E656B1">
      <w:pPr>
        <w:ind w:firstLine="567"/>
        <w:jc w:val="both"/>
        <w:rPr>
          <w:rFonts w:ascii="TimesNewRomanPSMT" w:hAnsi="TimesNewRomanPSMT"/>
          <w:color w:val="000000"/>
        </w:rPr>
      </w:pPr>
      <w:r>
        <w:rPr>
          <w:rFonts w:ascii="TimesNewRomanPSMT" w:hAnsi="TimesNewRomanPSMT"/>
          <w:color w:val="000000"/>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w:t>
      </w:r>
      <w:r>
        <w:rPr>
          <w:rFonts w:ascii="TimesNewRomanPSMT" w:hAnsi="TimesNewRomanPSMT"/>
          <w:color w:val="000000"/>
        </w:rPr>
        <w:br/>
        <w:t>экзаменационной работы. Участники экзамена заблаговременно информируются о времени, месте и порядке рассмотрения апелляций. Участник экзамена и (или) его родители (законные представители) при желании присутствуют при рассмотрении апелляции.</w:t>
      </w:r>
    </w:p>
    <w:p w14:paraId="4A448C41" w14:textId="77777777" w:rsidR="00E656B1" w:rsidRDefault="00E656B1" w:rsidP="00E656B1">
      <w:pPr>
        <w:ind w:firstLine="567"/>
        <w:jc w:val="both"/>
        <w:rPr>
          <w:rFonts w:ascii="TimesNewRomanPSMT" w:hAnsi="TimesNewRomanPSMT"/>
          <w:color w:val="000000"/>
        </w:rPr>
      </w:pPr>
      <w:r>
        <w:rPr>
          <w:rFonts w:ascii="TimesNewRomanPS-BoldMT" w:hAnsi="TimesNewRomanPS-BoldMT"/>
          <w:b/>
          <w:bCs/>
          <w:color w:val="000000"/>
        </w:rPr>
        <w:t xml:space="preserve">Апелляцию о нарушении установленного Порядка проведения ГИА </w:t>
      </w:r>
      <w:r>
        <w:rPr>
          <w:rFonts w:ascii="TimesNewRomanPSMT" w:hAnsi="TimesNewRomanPSMT"/>
          <w:color w:val="000000"/>
        </w:rPr>
        <w:t>участник экзамена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ЕГЭ, по процедуре которого участником ЕГЭ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14:paraId="42C58729" w14:textId="77777777" w:rsidR="00E656B1" w:rsidRPr="00E656B1" w:rsidRDefault="00E656B1" w:rsidP="00E656B1">
      <w:pPr>
        <w:jc w:val="both"/>
        <w:rPr>
          <w:rFonts w:ascii="Times New Roman" w:hAnsi="Times New Roman" w:cs="Times New Roman"/>
          <w:sz w:val="24"/>
          <w:szCs w:val="24"/>
        </w:rPr>
      </w:pPr>
      <w:r>
        <w:rPr>
          <w:rFonts w:ascii="TimesNewRomanPS-BoldMT" w:hAnsi="TimesNewRomanPS-BoldMT"/>
          <w:b/>
          <w:bCs/>
          <w:color w:val="000000"/>
        </w:rPr>
        <w:t xml:space="preserve">Апелляция о несогласии с выставленными баллами </w:t>
      </w:r>
      <w:r>
        <w:rPr>
          <w:rFonts w:ascii="TimesNewRomanPSMT" w:hAnsi="TimesNewRomanPSMT"/>
          <w:color w:val="000000"/>
        </w:rPr>
        <w:t xml:space="preserve">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приказом министерства образования Тульской области.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Указанные материалы предъявляются участникам экзамена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w:t>
      </w:r>
      <w:r>
        <w:rPr>
          <w:rFonts w:ascii="TimesNewRomanPSMT" w:hAnsi="TimesNewRomanPSMT"/>
          <w:color w:val="000000"/>
        </w:rPr>
        <w:lastRenderedPageBreak/>
        <w:t>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Апелляции о нарушении установленного порядка проведения ГИА и (или)о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приказом.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sectPr w:rsidR="00E656B1" w:rsidRPr="00E656B1" w:rsidSect="00E656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350"/>
    <w:rsid w:val="009777E1"/>
    <w:rsid w:val="00B2289E"/>
    <w:rsid w:val="00D53350"/>
    <w:rsid w:val="00DC5532"/>
    <w:rsid w:val="00E6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032"/>
  <w15:docId w15:val="{8B02B19B-1D5D-4173-925B-F168525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 Шарабанова</cp:lastModifiedBy>
  <cp:revision>4</cp:revision>
  <dcterms:created xsi:type="dcterms:W3CDTF">2021-05-06T15:23:00Z</dcterms:created>
  <dcterms:modified xsi:type="dcterms:W3CDTF">2023-04-19T20:52:00Z</dcterms:modified>
</cp:coreProperties>
</file>